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360" w:lineRule="auto"/>
        <w:ind w:firstLine="880" w:firstLineChars="200"/>
        <w:jc w:val="both"/>
        <w:rPr>
          <w:rFonts w:hint="eastAsia" w:ascii="仿宋" w:hAnsi="仿宋" w:eastAsia="仿宋" w:cs="宋体"/>
          <w:color w:val="333333"/>
          <w:sz w:val="44"/>
          <w:szCs w:val="44"/>
        </w:rPr>
      </w:pPr>
      <w:r>
        <w:rPr>
          <w:rFonts w:hint="eastAsia" w:ascii="仿宋" w:hAnsi="仿宋" w:eastAsia="仿宋" w:cs="宋体"/>
          <w:color w:val="333333"/>
          <w:sz w:val="44"/>
          <w:szCs w:val="44"/>
          <w:lang w:val="en-US" w:eastAsia="zh-CN"/>
        </w:rPr>
        <w:t>2021</w:t>
      </w:r>
      <w:r>
        <w:rPr>
          <w:rFonts w:hint="eastAsia" w:ascii="仿宋" w:hAnsi="仿宋" w:eastAsia="仿宋" w:cs="宋体"/>
          <w:color w:val="333333"/>
          <w:sz w:val="44"/>
          <w:szCs w:val="44"/>
        </w:rPr>
        <w:t>年度行政强制实施情况统计表</w:t>
      </w:r>
    </w:p>
    <w:p>
      <w:pPr>
        <w:widowControl w:val="0"/>
        <w:spacing w:after="0" w:line="360" w:lineRule="auto"/>
        <w:jc w:val="left"/>
        <w:rPr>
          <w:rFonts w:hint="eastAsia" w:ascii="仿宋" w:hAnsi="仿宋" w:eastAsia="仿宋" w:cs="宋体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lang w:eastAsia="zh-CN"/>
        </w:rPr>
        <w:t>填报单位：抚顺市住房和城乡建设局</w:t>
      </w:r>
    </w:p>
    <w:tbl>
      <w:tblPr>
        <w:tblStyle w:val="2"/>
        <w:tblW w:w="0" w:type="auto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599"/>
        <w:gridCol w:w="889"/>
        <w:gridCol w:w="599"/>
        <w:gridCol w:w="585"/>
        <w:gridCol w:w="871"/>
        <w:gridCol w:w="922"/>
        <w:gridCol w:w="888"/>
        <w:gridCol w:w="580"/>
        <w:gridCol w:w="580"/>
        <w:gridCol w:w="580"/>
        <w:gridCol w:w="5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行政强制措施实施数量（宗）</w:t>
            </w:r>
          </w:p>
        </w:tc>
        <w:tc>
          <w:tcPr>
            <w:tcW w:w="706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行政强制执行实施数量（宗）</w:t>
            </w:r>
          </w:p>
        </w:tc>
        <w:tc>
          <w:tcPr>
            <w:tcW w:w="57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查封场所、设施或者财物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扣押财物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冻结存款、汇款</w:t>
            </w:r>
          </w:p>
        </w:tc>
        <w:tc>
          <w:tcPr>
            <w:tcW w:w="109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其他行政强制措施</w:t>
            </w:r>
          </w:p>
        </w:tc>
        <w:tc>
          <w:tcPr>
            <w:tcW w:w="616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行政机关强制执行</w:t>
            </w:r>
          </w:p>
        </w:tc>
        <w:tc>
          <w:tcPr>
            <w:tcW w:w="9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申请法院强制执行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微软雅黑" w:hAnsi="微软雅黑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微软雅黑" w:hAnsi="微软雅黑" w:cs="宋体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微软雅黑" w:hAnsi="微软雅黑" w:cs="宋体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微软雅黑" w:hAnsi="微软雅黑" w:cs="宋体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微软雅黑" w:hAnsi="微软雅黑" w:cs="宋体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加处罚款或者滞纳金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划拨存款、汇款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拍卖或者依法处理查封、扣押的场所、设施或者财物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排除妨碍、恢复原状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代履行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20" w:lineRule="atLeast"/>
              <w:jc w:val="center"/>
              <w:rPr>
                <w:rFonts w:ascii="微软雅黑" w:hAnsi="微软雅黑" w:cs="宋体"/>
                <w:sz w:val="32"/>
                <w:szCs w:val="32"/>
              </w:rPr>
            </w:pPr>
            <w:r>
              <w:rPr>
                <w:rFonts w:hint="eastAsia" w:ascii="楷体_GB2312" w:hAnsi="微软雅黑" w:eastAsia="楷体_GB2312" w:cs="宋体"/>
                <w:b/>
                <w:bCs/>
                <w:sz w:val="32"/>
                <w:szCs w:val="32"/>
              </w:rPr>
              <w:t>其他强制执行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微软雅黑" w:hAnsi="微软雅黑" w:cs="宋体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微软雅黑" w:hAnsi="微软雅黑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cs="宋体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cs="宋体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cs="宋体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cs="宋体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cs="宋体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cs="宋体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cs="宋体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cs="宋体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cs="宋体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cs="宋体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cs="宋体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cs="宋体"/>
                <w:sz w:val="32"/>
                <w:szCs w:val="32"/>
                <w:lang w:val="en-US" w:eastAsia="zh-CN"/>
              </w:rPr>
              <w:t>2</w:t>
            </w:r>
          </w:p>
        </w:tc>
      </w:tr>
    </w:tbl>
    <w:p>
      <w:pPr>
        <w:shd w:val="clear" w:color="auto" w:fill="FFFFFF"/>
        <w:spacing w:line="420" w:lineRule="atLeast"/>
        <w:rPr>
          <w:rFonts w:ascii="微软雅黑" w:hAnsi="微软雅黑" w:cs="宋体"/>
          <w:color w:val="333333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sz w:val="32"/>
          <w:szCs w:val="32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35D20"/>
    <w:rsid w:val="2FBB2AB5"/>
    <w:rsid w:val="65B35D20"/>
    <w:rsid w:val="7300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发文"/>
    <w:basedOn w:val="3"/>
    <w:qFormat/>
    <w:uiPriority w:val="0"/>
    <w:rPr>
      <w:rFonts w:hint="eastAsia" w:ascii="方正小标宋简体" w:hAnsi="方正小标宋简体" w:eastAsia="方正小标宋简体" w:cs="方正小标宋简体"/>
      <w:sz w:val="44"/>
      <w:szCs w:val="4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2021-12-23T02:04:00Z</dcterms:created>
  <dc:creator>少帅</dc:creator>
  <cp:lastModifiedBy>少帅</cp:lastModifiedBy>
  <dcterms:modified xsi:type="dcterms:W3CDTF">2022-01-05T02:29:54Z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B3BE96EF8CDA4AB8B70693AF2707D94E</vt:lpwstr>
  </property>
</Properties>
</file>