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40" w:lineRule="auto"/>
        <w:jc w:val="center"/>
        <w:rPr>
          <w:rStyle w:val="5"/>
          <w:rFonts w:hint="eastAsia" w:asciiTheme="minorHAnsi" w:hAnsiTheme="minorHAnsi" w:eastAsiaTheme="minorEastAsia" w:cstheme="minorBidi"/>
          <w:szCs w:val="24"/>
          <w:lang w:val="en-US" w:eastAsia="zh-CN"/>
        </w:rPr>
      </w:pPr>
      <w:r>
        <w:rPr>
          <w:rStyle w:val="5"/>
          <w:rFonts w:hint="eastAsia" w:asciiTheme="minorHAnsi" w:hAnsiTheme="minorHAnsi" w:eastAsiaTheme="minorEastAsia" w:cstheme="minorBidi"/>
          <w:szCs w:val="24"/>
          <w:lang w:val="en-US" w:eastAsia="zh-CN"/>
        </w:rPr>
        <w:t>沈白高铁中铁十七局工地车辆轮胎带泥</w:t>
      </w:r>
    </w:p>
    <w:p>
      <w:pPr>
        <w:numPr>
          <w:ilvl w:val="0"/>
          <w:numId w:val="0"/>
        </w:numPr>
        <w:spacing w:line="240" w:lineRule="auto"/>
        <w:jc w:val="center"/>
        <w:rPr>
          <w:rStyle w:val="5"/>
          <w:rFonts w:hint="eastAsia" w:asciiTheme="minorHAnsi" w:hAnsiTheme="minorHAnsi" w:eastAsiaTheme="minorEastAsia" w:cstheme="minorBidi"/>
          <w:szCs w:val="24"/>
          <w:lang w:val="en-US" w:eastAsia="zh-CN"/>
        </w:rPr>
      </w:pPr>
      <w:r>
        <w:rPr>
          <w:rStyle w:val="5"/>
          <w:rFonts w:hint="eastAsia" w:asciiTheme="minorHAnsi" w:hAnsiTheme="minorHAnsi" w:eastAsiaTheme="minorEastAsia" w:cstheme="minorBidi"/>
          <w:szCs w:val="24"/>
          <w:lang w:val="en-US" w:eastAsia="zh-CN"/>
        </w:rPr>
        <w:t>污染路面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当事人信息：李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某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基本案情：2022年5月27日，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某</w:t>
      </w:r>
      <w:r>
        <w:rPr>
          <w:rFonts w:hint="eastAsia" w:ascii="仿宋" w:hAnsi="仿宋" w:eastAsia="仿宋" w:cs="仿宋"/>
          <w:sz w:val="32"/>
          <w:szCs w:val="32"/>
        </w:rPr>
        <w:t>区执法大队执法人员在高速东出口附近执勤过程中发现，沈白高铁中铁十七局工地车辆轮胎带泥污染路面。其行为违反了《抚顺市禁止车辆运输泄漏遗撒条例》的规定，当日立案查处。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经现场勘察并拍照取证，依据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李某</w:t>
      </w:r>
      <w:r>
        <w:rPr>
          <w:rFonts w:hint="eastAsia" w:ascii="仿宋" w:hAnsi="仿宋" w:eastAsia="仿宋" w:cs="仿宋"/>
          <w:sz w:val="32"/>
          <w:szCs w:val="32"/>
        </w:rPr>
        <w:t>违反国家标准、规范的事实，2022年5月27日向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李某</w:t>
      </w:r>
      <w:r>
        <w:rPr>
          <w:rFonts w:hint="eastAsia" w:ascii="仿宋" w:hAnsi="仿宋" w:eastAsia="仿宋" w:cs="仿宋"/>
          <w:sz w:val="32"/>
          <w:szCs w:val="32"/>
        </w:rPr>
        <w:t>下达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《责令整改通知书》，要求立即整改违法行为，消除运输过程中泄露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遗撒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、造脏</w:t>
      </w:r>
      <w:r>
        <w:rPr>
          <w:rFonts w:hint="eastAsia" w:ascii="仿宋" w:hAnsi="仿宋" w:eastAsia="仿宋" w:cs="仿宋"/>
          <w:sz w:val="32"/>
          <w:szCs w:val="32"/>
        </w:rPr>
        <w:t>等隐患。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处罚决定认定的事实、依据、决定内容：沈白高铁中铁十七局工地在运输过程中，未严格执行国家、行业安全生产标准与规范要求，不能保证车辆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净</w:t>
      </w:r>
      <w:r>
        <w:rPr>
          <w:rFonts w:hint="eastAsia" w:ascii="仿宋" w:hAnsi="仿宋" w:eastAsia="仿宋" w:cs="仿宋"/>
          <w:sz w:val="32"/>
          <w:szCs w:val="32"/>
        </w:rPr>
        <w:t>车出场，轮胎带泥，造成运输存在泄露、遗撒、造脏等隐患。违反了《抚顺市禁止车辆运输泄漏遗撒条例》第七条之规定。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执法</w:t>
      </w:r>
      <w:r>
        <w:rPr>
          <w:rFonts w:hint="eastAsia" w:ascii="仿宋" w:hAnsi="仿宋" w:eastAsia="仿宋" w:cs="仿宋"/>
          <w:sz w:val="32"/>
          <w:szCs w:val="32"/>
        </w:rPr>
        <w:t>中队依照《抚顺市禁止车辆运输泄漏遗撒条例》第十条对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李某</w:t>
      </w:r>
      <w:r>
        <w:rPr>
          <w:rFonts w:hint="eastAsia" w:ascii="仿宋" w:hAnsi="仿宋" w:eastAsia="仿宋" w:cs="仿宋"/>
          <w:sz w:val="32"/>
          <w:szCs w:val="32"/>
        </w:rPr>
        <w:t>罚款人民币5000元整（大写：伍仟元整）。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案例评析及典型意义：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该</w:t>
      </w:r>
      <w:r>
        <w:rPr>
          <w:rFonts w:hint="eastAsia" w:ascii="仿宋" w:hAnsi="仿宋" w:eastAsia="仿宋" w:cs="仿宋"/>
          <w:sz w:val="32"/>
          <w:szCs w:val="32"/>
        </w:rPr>
        <w:t>区执法大队道路遗撒中队在巡查违法线索立案调查之后，认定了违法事实后立即下达了《责令整改通知书》，要求其立即整改，消除运输隐患。同时对施工工地、砂石厂等相关行业，定期对整改项目进行复查，发现整改不到位或是存在的其他运输隐患，要求立即处理，完成整改后及时进行验收，做到了处罚与整改相同步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散装物体运输涉及泄露、遗撒、造脏等问题，涉及人民群众生活环境的领域，不能仅仅进行处罚，一定要达到行政处罚的惩治与教育双重目的，还要及时对违法相对人进行教育，让相对人认识到违法违规生产的危害性，同时要求对违法违规生产部分立即进行整改，做到违法行为有处罚、有教育、有整改、有验收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城市管理执法</w:t>
      </w:r>
      <w:r>
        <w:rPr>
          <w:rFonts w:hint="eastAsia" w:ascii="仿宋" w:hAnsi="仿宋" w:eastAsia="仿宋" w:cs="仿宋"/>
          <w:sz w:val="32"/>
          <w:szCs w:val="32"/>
        </w:rPr>
        <w:t>工作是一种时效性极强的工作，工作的成果必须是可见的，执法不能浮夸不能只纸上谈兵。在工作中要高机动，快反应，强化工作的效率，注重工作的实效。同时加强协作，积极与政府各部门密切联系，增强执法力度，完善执法水平，建立长效机制，将执法成果落到实处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2NDNiMGJlMjlhYmYyNGI3ZTZjMTE0N2YxZjU4YmMifQ=="/>
  </w:docVars>
  <w:rsids>
    <w:rsidRoot w:val="00000000"/>
    <w:rsid w:val="15FF2BF4"/>
    <w:rsid w:val="2BB52E33"/>
    <w:rsid w:val="7BFB5119"/>
    <w:rsid w:val="E5FF4FC5"/>
    <w:rsid w:val="F1BF2980"/>
    <w:rsid w:val="FFDFE5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806</Words>
  <Characters>827</Characters>
  <Lines>0</Lines>
  <Paragraphs>0</Paragraphs>
  <TotalTime>19</TotalTime>
  <ScaleCrop>false</ScaleCrop>
  <LinksUpToDate>false</LinksUpToDate>
  <CharactersWithSpaces>830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2022-07-19T14:09:00Z</dcterms:created>
  <dc:creator>Administrator</dc:creator>
  <cp:lastModifiedBy>fushunshi</cp:lastModifiedBy>
  <dcterms:modified xsi:type="dcterms:W3CDTF">2022-08-17T09:19:22Z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6D721059976040898E3B5EFE6EB534AC</vt:lpwstr>
  </property>
</Properties>
</file>